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15D" w:rsidRDefault="007714C0">
      <w:pPr>
        <w:pStyle w:val="Titre2"/>
        <w:rPr>
          <w:sz w:val="26"/>
          <w:szCs w:val="26"/>
        </w:rPr>
      </w:pPr>
      <w:r>
        <w:rPr>
          <w:noProof/>
          <w:sz w:val="26"/>
          <w:szCs w:val="26"/>
          <w:lang w:eastAsia="fr-CA"/>
        </w:rPr>
        <w:drawing>
          <wp:anchor distT="0" distB="0" distL="114300" distR="114300" simplePos="0" relativeHeight="251658240" behindDoc="0" locked="0" layoutInCell="1" allowOverlap="1" wp14:anchorId="0D4551FE" wp14:editId="376736BF">
            <wp:simplePos x="0" y="0"/>
            <wp:positionH relativeFrom="column">
              <wp:posOffset>4933315</wp:posOffset>
            </wp:positionH>
            <wp:positionV relativeFrom="paragraph">
              <wp:posOffset>-123063</wp:posOffset>
            </wp:positionV>
            <wp:extent cx="950595" cy="95059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Éboulemen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14:sizeRelH relativeFrom="page">
              <wp14:pctWidth>0</wp14:pctWidth>
            </wp14:sizeRelH>
            <wp14:sizeRelV relativeFrom="page">
              <wp14:pctHeight>0</wp14:pctHeight>
            </wp14:sizeRelV>
          </wp:anchor>
        </w:drawing>
      </w:r>
      <w:r w:rsidR="005D115D">
        <w:rPr>
          <w:sz w:val="26"/>
          <w:szCs w:val="26"/>
        </w:rPr>
        <w:t>PROVINCE DE QUÉBEC</w:t>
      </w:r>
    </w:p>
    <w:p w:rsidR="005D115D" w:rsidRDefault="005D115D">
      <w:pPr>
        <w:pStyle w:val="Titre1"/>
        <w:rPr>
          <w:sz w:val="26"/>
          <w:szCs w:val="26"/>
        </w:rPr>
      </w:pPr>
      <w:r>
        <w:rPr>
          <w:sz w:val="26"/>
          <w:szCs w:val="26"/>
        </w:rPr>
        <w:t>MRC DE CHARLEVOIX</w:t>
      </w:r>
    </w:p>
    <w:p w:rsidR="005D115D" w:rsidRDefault="005D115D">
      <w:pPr>
        <w:pStyle w:val="Titre1"/>
        <w:rPr>
          <w:sz w:val="26"/>
          <w:szCs w:val="26"/>
        </w:rPr>
      </w:pPr>
      <w:r>
        <w:rPr>
          <w:sz w:val="26"/>
          <w:szCs w:val="26"/>
        </w:rPr>
        <w:t>MUNICIPALITÉ DES ÉBOULEMENTS</w:t>
      </w:r>
    </w:p>
    <w:p w:rsidR="005D115D" w:rsidRDefault="005D115D">
      <w:pPr>
        <w:rPr>
          <w:b/>
          <w:sz w:val="28"/>
        </w:rPr>
      </w:pPr>
    </w:p>
    <w:p w:rsidR="00730D21" w:rsidRDefault="00730D21">
      <w:pPr>
        <w:rPr>
          <w:b/>
          <w:sz w:val="28"/>
        </w:rPr>
      </w:pPr>
    </w:p>
    <w:p w:rsidR="009F0C27" w:rsidRDefault="009F0C27">
      <w:pPr>
        <w:rPr>
          <w:b/>
          <w:sz w:val="28"/>
        </w:rPr>
      </w:pPr>
    </w:p>
    <w:p w:rsidR="005D115D" w:rsidRDefault="005D115D">
      <w:pPr>
        <w:jc w:val="center"/>
        <w:rPr>
          <w:b/>
          <w:spacing w:val="50"/>
          <w:sz w:val="34"/>
          <w:szCs w:val="34"/>
        </w:rPr>
      </w:pPr>
      <w:r>
        <w:rPr>
          <w:b/>
          <w:spacing w:val="50"/>
          <w:sz w:val="34"/>
          <w:szCs w:val="34"/>
        </w:rPr>
        <w:t>AVIS PUBLIC</w:t>
      </w:r>
    </w:p>
    <w:p w:rsidR="005D115D" w:rsidRDefault="005D115D">
      <w:pPr>
        <w:pStyle w:val="Titre5"/>
      </w:pPr>
      <w:r>
        <w:t xml:space="preserve">ASSEMBLÉE </w:t>
      </w:r>
      <w:r w:rsidR="00A47365">
        <w:t xml:space="preserve">PUBLIQUE </w:t>
      </w:r>
      <w:r>
        <w:t>DE CONSULTATION</w:t>
      </w:r>
    </w:p>
    <w:p w:rsidR="00C63262" w:rsidRDefault="00C63262" w:rsidP="004C6DD7">
      <w:pPr>
        <w:rPr>
          <w:rFonts w:ascii="PosterBodoni BT" w:hAnsi="PosterBodoni BT"/>
          <w:b/>
          <w:sz w:val="24"/>
        </w:rPr>
      </w:pPr>
    </w:p>
    <w:p w:rsidR="009F0C27" w:rsidRDefault="009F0C27" w:rsidP="004C6DD7">
      <w:pPr>
        <w:rPr>
          <w:rFonts w:ascii="PosterBodoni BT" w:hAnsi="PosterBodoni BT"/>
          <w:b/>
          <w:sz w:val="24"/>
        </w:rPr>
      </w:pPr>
    </w:p>
    <w:p w:rsidR="005D115D" w:rsidRDefault="005D115D">
      <w:pPr>
        <w:pStyle w:val="Corpsdetexte"/>
      </w:pPr>
      <w:r>
        <w:t>Aux personnes et organismes intéressés par le projet de règlement suivant :</w:t>
      </w:r>
    </w:p>
    <w:p w:rsidR="00730D21" w:rsidRPr="004C6DD7" w:rsidRDefault="00730D21">
      <w:pPr>
        <w:rPr>
          <w:sz w:val="16"/>
          <w:szCs w:val="16"/>
        </w:rPr>
      </w:pPr>
    </w:p>
    <w:tbl>
      <w:tblPr>
        <w:tblW w:w="9498" w:type="dxa"/>
        <w:tblInd w:w="70" w:type="dxa"/>
        <w:tblLayout w:type="fixed"/>
        <w:tblCellMar>
          <w:left w:w="70" w:type="dxa"/>
          <w:right w:w="70" w:type="dxa"/>
        </w:tblCellMar>
        <w:tblLook w:val="0000" w:firstRow="0" w:lastRow="0" w:firstColumn="0" w:lastColumn="0" w:noHBand="0" w:noVBand="0"/>
      </w:tblPr>
      <w:tblGrid>
        <w:gridCol w:w="9498"/>
      </w:tblGrid>
      <w:tr w:rsidR="005D115D" w:rsidRPr="00674ACF">
        <w:tc>
          <w:tcPr>
            <w:tcW w:w="9498" w:type="dxa"/>
            <w:shd w:val="pct5" w:color="000000" w:fill="FFFFFF"/>
          </w:tcPr>
          <w:p w:rsidR="005D115D" w:rsidRPr="00C343A7" w:rsidRDefault="00024F9F" w:rsidP="00AB1F65">
            <w:pPr>
              <w:spacing w:before="120" w:after="120"/>
              <w:jc w:val="both"/>
              <w:rPr>
                <w:b/>
                <w:bCs/>
                <w:sz w:val="22"/>
                <w:szCs w:val="22"/>
              </w:rPr>
            </w:pPr>
            <w:r w:rsidRPr="00024F9F">
              <w:rPr>
                <w:b/>
                <w:bCs/>
                <w:sz w:val="22"/>
                <w:szCs w:val="22"/>
              </w:rPr>
              <w:t>RÈGLEMENT AYANT POUR OBJET D’AMENDER LE RÈGLEMENT DE ZONAGE N</w:t>
            </w:r>
            <w:r w:rsidRPr="00024F9F">
              <w:rPr>
                <w:b/>
                <w:bCs/>
                <w:sz w:val="22"/>
                <w:szCs w:val="22"/>
                <w:vertAlign w:val="superscript"/>
              </w:rPr>
              <w:t>O</w:t>
            </w:r>
            <w:r w:rsidRPr="00024F9F">
              <w:rPr>
                <w:b/>
                <w:bCs/>
                <w:sz w:val="22"/>
                <w:szCs w:val="22"/>
              </w:rPr>
              <w:t> 117-11 DE LA MUNIC</w:t>
            </w:r>
            <w:r w:rsidR="00AB1F65">
              <w:rPr>
                <w:b/>
                <w:bCs/>
                <w:sz w:val="22"/>
                <w:szCs w:val="22"/>
              </w:rPr>
              <w:t xml:space="preserve">IPALITÉ DES ÉBOULEMENTS AFIN </w:t>
            </w:r>
            <w:r w:rsidR="00AB1F65" w:rsidRPr="00AB1F65">
              <w:rPr>
                <w:b/>
                <w:bCs/>
                <w:sz w:val="22"/>
                <w:szCs w:val="22"/>
              </w:rPr>
              <w:t>D’AGRANDIR LES LIMITES DE LA ZONE V-04 À MÊME UNE PARTIE DE LA ZONE V-03 AINSI QUE D’AGRANDIR UNE PARTIE DE LA ZONE F-02 À MÊME UNE PARTIE DE LA ZONE F-03</w:t>
            </w:r>
            <w:r w:rsidR="00AB1F65">
              <w:rPr>
                <w:b/>
                <w:bCs/>
                <w:sz w:val="22"/>
                <w:szCs w:val="22"/>
              </w:rPr>
              <w:t xml:space="preserve"> </w:t>
            </w:r>
            <w:r w:rsidRPr="00024F9F">
              <w:rPr>
                <w:b/>
                <w:bCs/>
                <w:sz w:val="22"/>
                <w:szCs w:val="22"/>
              </w:rPr>
              <w:t>ET PORT</w:t>
            </w:r>
            <w:r w:rsidR="00AB1F65">
              <w:rPr>
                <w:b/>
                <w:bCs/>
                <w:sz w:val="22"/>
                <w:szCs w:val="22"/>
              </w:rPr>
              <w:t>ANT</w:t>
            </w:r>
            <w:r w:rsidRPr="00024F9F">
              <w:rPr>
                <w:b/>
                <w:bCs/>
                <w:sz w:val="22"/>
                <w:szCs w:val="22"/>
              </w:rPr>
              <w:t xml:space="preserve"> LE </w:t>
            </w:r>
            <w:r w:rsidR="009B412C">
              <w:rPr>
                <w:b/>
                <w:bCs/>
                <w:sz w:val="22"/>
                <w:szCs w:val="22"/>
              </w:rPr>
              <w:t>N</w:t>
            </w:r>
            <w:r w:rsidR="009B412C">
              <w:rPr>
                <w:b/>
                <w:bCs/>
                <w:sz w:val="22"/>
                <w:szCs w:val="22"/>
                <w:vertAlign w:val="superscript"/>
              </w:rPr>
              <w:t>O</w:t>
            </w:r>
            <w:r w:rsidRPr="00024F9F">
              <w:rPr>
                <w:b/>
                <w:bCs/>
                <w:sz w:val="22"/>
                <w:szCs w:val="22"/>
              </w:rPr>
              <w:t> 204-18.</w:t>
            </w:r>
          </w:p>
        </w:tc>
      </w:tr>
    </w:tbl>
    <w:p w:rsidR="00730D21" w:rsidRPr="004C6DD7" w:rsidRDefault="00730D21">
      <w:pPr>
        <w:jc w:val="both"/>
        <w:rPr>
          <w:sz w:val="24"/>
          <w:szCs w:val="24"/>
        </w:rPr>
      </w:pPr>
    </w:p>
    <w:p w:rsidR="009F0C27" w:rsidRDefault="009F0C27">
      <w:pPr>
        <w:jc w:val="both"/>
        <w:rPr>
          <w:sz w:val="28"/>
        </w:rPr>
      </w:pPr>
    </w:p>
    <w:p w:rsidR="005D115D" w:rsidRDefault="005D115D">
      <w:pPr>
        <w:jc w:val="both"/>
        <w:rPr>
          <w:sz w:val="28"/>
        </w:rPr>
      </w:pPr>
      <w:r>
        <w:rPr>
          <w:sz w:val="28"/>
        </w:rPr>
        <w:t>AVIS PUBLIC est donné de ce qui suit :</w:t>
      </w:r>
    </w:p>
    <w:p w:rsidR="005D115D" w:rsidRPr="004C6DD7" w:rsidRDefault="005D115D">
      <w:pPr>
        <w:jc w:val="both"/>
        <w:rPr>
          <w:sz w:val="16"/>
          <w:szCs w:val="16"/>
        </w:rPr>
      </w:pPr>
    </w:p>
    <w:p w:rsidR="005D115D" w:rsidRPr="00C378C0" w:rsidRDefault="00A47365">
      <w:pPr>
        <w:pStyle w:val="Corpsdetexte"/>
        <w:ind w:right="-142"/>
        <w:rPr>
          <w:sz w:val="22"/>
          <w:szCs w:val="22"/>
        </w:rPr>
      </w:pPr>
      <w:r w:rsidRPr="00C378C0">
        <w:rPr>
          <w:sz w:val="22"/>
          <w:szCs w:val="22"/>
        </w:rPr>
        <w:t>Lors</w:t>
      </w:r>
      <w:r w:rsidR="005D115D" w:rsidRPr="00C378C0">
        <w:rPr>
          <w:sz w:val="22"/>
          <w:szCs w:val="22"/>
        </w:rPr>
        <w:t xml:space="preserve"> d’une séance </w:t>
      </w:r>
      <w:r w:rsidR="007714C0">
        <w:rPr>
          <w:sz w:val="22"/>
          <w:szCs w:val="22"/>
        </w:rPr>
        <w:t>o</w:t>
      </w:r>
      <w:r w:rsidR="00604523" w:rsidRPr="00C378C0">
        <w:rPr>
          <w:sz w:val="22"/>
          <w:szCs w:val="22"/>
        </w:rPr>
        <w:t>rdinaire</w:t>
      </w:r>
      <w:r w:rsidR="005D115D" w:rsidRPr="00C378C0">
        <w:rPr>
          <w:sz w:val="22"/>
          <w:szCs w:val="22"/>
        </w:rPr>
        <w:t xml:space="preserve"> </w:t>
      </w:r>
      <w:r w:rsidR="00633E0D" w:rsidRPr="00C378C0">
        <w:rPr>
          <w:sz w:val="22"/>
          <w:szCs w:val="22"/>
        </w:rPr>
        <w:t xml:space="preserve">du conseil </w:t>
      </w:r>
      <w:r w:rsidR="00CB1FA4">
        <w:rPr>
          <w:sz w:val="22"/>
          <w:szCs w:val="22"/>
        </w:rPr>
        <w:t xml:space="preserve">municipal tenue </w:t>
      </w:r>
      <w:r w:rsidR="00AB1F65">
        <w:rPr>
          <w:sz w:val="22"/>
          <w:szCs w:val="22"/>
        </w:rPr>
        <w:t xml:space="preserve">le 3 juillet </w:t>
      </w:r>
      <w:r w:rsidR="00C43E5F">
        <w:rPr>
          <w:sz w:val="22"/>
          <w:szCs w:val="22"/>
        </w:rPr>
        <w:t>201</w:t>
      </w:r>
      <w:r w:rsidR="00CB1FA4">
        <w:rPr>
          <w:sz w:val="22"/>
          <w:szCs w:val="22"/>
        </w:rPr>
        <w:t>8</w:t>
      </w:r>
      <w:r w:rsidR="00633E0D" w:rsidRPr="00C378C0">
        <w:rPr>
          <w:sz w:val="22"/>
          <w:szCs w:val="22"/>
        </w:rPr>
        <w:t xml:space="preserve">, le conseil </w:t>
      </w:r>
      <w:r w:rsidR="005D115D" w:rsidRPr="00C378C0">
        <w:rPr>
          <w:sz w:val="22"/>
          <w:szCs w:val="22"/>
        </w:rPr>
        <w:t xml:space="preserve">a adopté le </w:t>
      </w:r>
      <w:r w:rsidR="00CB1FA4">
        <w:rPr>
          <w:sz w:val="22"/>
          <w:szCs w:val="22"/>
        </w:rPr>
        <w:t xml:space="preserve">premier </w:t>
      </w:r>
      <w:r w:rsidR="005D115D" w:rsidRPr="00C378C0">
        <w:rPr>
          <w:sz w:val="22"/>
          <w:szCs w:val="22"/>
        </w:rPr>
        <w:t>projet de règlement susmentionné.</w:t>
      </w:r>
      <w:r w:rsidR="005D115D" w:rsidRPr="00C378C0">
        <w:rPr>
          <w:sz w:val="22"/>
          <w:szCs w:val="22"/>
          <w:highlight w:val="yellow"/>
        </w:rPr>
        <w:t xml:space="preserve"> </w:t>
      </w:r>
    </w:p>
    <w:p w:rsidR="005D115D" w:rsidRPr="004C6DD7" w:rsidRDefault="005D115D">
      <w:pPr>
        <w:jc w:val="both"/>
        <w:rPr>
          <w:sz w:val="16"/>
          <w:szCs w:val="16"/>
        </w:rPr>
      </w:pPr>
    </w:p>
    <w:p w:rsidR="00730D21" w:rsidRPr="00C378C0" w:rsidRDefault="00A47365">
      <w:pPr>
        <w:pStyle w:val="Corpsdetexte3"/>
        <w:rPr>
          <w:sz w:val="22"/>
          <w:szCs w:val="22"/>
        </w:rPr>
      </w:pPr>
      <w:r w:rsidRPr="00C378C0">
        <w:rPr>
          <w:sz w:val="22"/>
          <w:szCs w:val="22"/>
        </w:rPr>
        <w:t xml:space="preserve">Le projet de règlement </w:t>
      </w:r>
      <w:r w:rsidR="007F1EC8">
        <w:rPr>
          <w:sz w:val="22"/>
          <w:szCs w:val="22"/>
        </w:rPr>
        <w:t xml:space="preserve">amendant </w:t>
      </w:r>
      <w:r w:rsidR="009F0C27">
        <w:rPr>
          <w:sz w:val="22"/>
          <w:szCs w:val="22"/>
        </w:rPr>
        <w:t>le règlement de zonage n</w:t>
      </w:r>
      <w:r w:rsidR="009F0C27" w:rsidRPr="0055075D">
        <w:rPr>
          <w:sz w:val="22"/>
          <w:szCs w:val="22"/>
          <w:vertAlign w:val="superscript"/>
        </w:rPr>
        <w:t>o</w:t>
      </w:r>
      <w:r w:rsidR="009F0C27">
        <w:rPr>
          <w:sz w:val="22"/>
          <w:szCs w:val="22"/>
        </w:rPr>
        <w:t xml:space="preserve"> </w:t>
      </w:r>
      <w:r w:rsidR="0063688D">
        <w:rPr>
          <w:sz w:val="22"/>
          <w:szCs w:val="22"/>
        </w:rPr>
        <w:t>117-11</w:t>
      </w:r>
      <w:r w:rsidR="009F0C27">
        <w:rPr>
          <w:sz w:val="22"/>
          <w:szCs w:val="22"/>
        </w:rPr>
        <w:t xml:space="preserve"> </w:t>
      </w:r>
      <w:r w:rsidRPr="00C378C0">
        <w:rPr>
          <w:sz w:val="22"/>
          <w:szCs w:val="22"/>
        </w:rPr>
        <w:t xml:space="preserve">ainsi que </w:t>
      </w:r>
      <w:r w:rsidR="005A0E03">
        <w:rPr>
          <w:sz w:val="22"/>
          <w:szCs w:val="22"/>
        </w:rPr>
        <w:t>se</w:t>
      </w:r>
      <w:r w:rsidR="009F0C27">
        <w:rPr>
          <w:sz w:val="22"/>
          <w:szCs w:val="22"/>
        </w:rPr>
        <w:t>s</w:t>
      </w:r>
      <w:r w:rsidR="00C43E5F">
        <w:rPr>
          <w:sz w:val="22"/>
          <w:szCs w:val="22"/>
        </w:rPr>
        <w:t xml:space="preserve"> amendements</w:t>
      </w:r>
      <w:r w:rsidRPr="00C378C0">
        <w:rPr>
          <w:sz w:val="22"/>
          <w:szCs w:val="22"/>
        </w:rPr>
        <w:t xml:space="preserve"> et portant le </w:t>
      </w:r>
      <w:r w:rsidR="0055075D">
        <w:rPr>
          <w:sz w:val="22"/>
          <w:szCs w:val="22"/>
        </w:rPr>
        <w:t>n</w:t>
      </w:r>
      <w:r w:rsidR="0055075D">
        <w:rPr>
          <w:sz w:val="22"/>
          <w:szCs w:val="22"/>
          <w:vertAlign w:val="superscript"/>
        </w:rPr>
        <w:t>o</w:t>
      </w:r>
      <w:r w:rsidRPr="00C378C0">
        <w:rPr>
          <w:sz w:val="22"/>
          <w:szCs w:val="22"/>
        </w:rPr>
        <w:t xml:space="preserve"> </w:t>
      </w:r>
      <w:r w:rsidR="00CB1FA4">
        <w:rPr>
          <w:sz w:val="22"/>
          <w:szCs w:val="22"/>
        </w:rPr>
        <w:t>20</w:t>
      </w:r>
      <w:r w:rsidR="00AB1F65">
        <w:rPr>
          <w:sz w:val="22"/>
          <w:szCs w:val="22"/>
        </w:rPr>
        <w:t>7</w:t>
      </w:r>
      <w:r w:rsidR="00CB1FA4">
        <w:rPr>
          <w:sz w:val="22"/>
          <w:szCs w:val="22"/>
        </w:rPr>
        <w:t>-18</w:t>
      </w:r>
      <w:r w:rsidR="00C343A7">
        <w:rPr>
          <w:sz w:val="22"/>
          <w:szCs w:val="22"/>
        </w:rPr>
        <w:t xml:space="preserve"> </w:t>
      </w:r>
      <w:r w:rsidR="00633E0D" w:rsidRPr="00C378C0">
        <w:rPr>
          <w:sz w:val="22"/>
          <w:szCs w:val="22"/>
        </w:rPr>
        <w:t>a pour objet</w:t>
      </w:r>
      <w:r w:rsidR="00AF5FED">
        <w:rPr>
          <w:sz w:val="22"/>
          <w:szCs w:val="22"/>
        </w:rPr>
        <w:t xml:space="preserve"> de</w:t>
      </w:r>
      <w:r w:rsidRPr="00C378C0">
        <w:rPr>
          <w:sz w:val="22"/>
          <w:szCs w:val="22"/>
        </w:rPr>
        <w:t> :</w:t>
      </w:r>
    </w:p>
    <w:p w:rsidR="00A47365" w:rsidRPr="004C6DD7" w:rsidRDefault="00A47365">
      <w:pPr>
        <w:pStyle w:val="Corpsdetexte3"/>
        <w:rPr>
          <w:sz w:val="16"/>
          <w:szCs w:val="16"/>
        </w:rPr>
      </w:pPr>
    </w:p>
    <w:p w:rsidR="00AB1F65" w:rsidRPr="00AB1F65" w:rsidRDefault="00AB1F65" w:rsidP="00AB1F65">
      <w:pPr>
        <w:pStyle w:val="Corpsdetexte3"/>
        <w:numPr>
          <w:ilvl w:val="0"/>
          <w:numId w:val="18"/>
        </w:numPr>
        <w:rPr>
          <w:sz w:val="16"/>
          <w:szCs w:val="16"/>
        </w:rPr>
      </w:pPr>
      <w:r>
        <w:rPr>
          <w:sz w:val="22"/>
          <w:szCs w:val="22"/>
        </w:rPr>
        <w:t>A</w:t>
      </w:r>
      <w:r w:rsidRPr="00AB1F65">
        <w:rPr>
          <w:bCs/>
          <w:sz w:val="22"/>
          <w:szCs w:val="22"/>
        </w:rPr>
        <w:t>grandir la zone V-04 à même une partie de la zone V-03</w:t>
      </w:r>
      <w:r>
        <w:rPr>
          <w:bCs/>
          <w:sz w:val="22"/>
          <w:szCs w:val="22"/>
        </w:rPr>
        <w:t>;</w:t>
      </w:r>
    </w:p>
    <w:p w:rsidR="00AB1F65" w:rsidRPr="00AB1F65" w:rsidRDefault="00AB1F65" w:rsidP="00AB1F65">
      <w:pPr>
        <w:pStyle w:val="Corpsdetexte3"/>
        <w:numPr>
          <w:ilvl w:val="0"/>
          <w:numId w:val="18"/>
        </w:numPr>
        <w:rPr>
          <w:sz w:val="16"/>
          <w:szCs w:val="16"/>
        </w:rPr>
      </w:pPr>
      <w:r>
        <w:rPr>
          <w:bCs/>
          <w:sz w:val="22"/>
          <w:szCs w:val="22"/>
        </w:rPr>
        <w:t>A</w:t>
      </w:r>
      <w:r w:rsidRPr="00AB1F65">
        <w:rPr>
          <w:bCs/>
          <w:sz w:val="22"/>
          <w:szCs w:val="22"/>
        </w:rPr>
        <w:t>juster certains articles de l’annexe 6 et de l’annexe </w:t>
      </w:r>
      <w:r>
        <w:rPr>
          <w:bCs/>
          <w:sz w:val="22"/>
          <w:szCs w:val="22"/>
        </w:rPr>
        <w:t>8;</w:t>
      </w:r>
    </w:p>
    <w:p w:rsidR="00A47365" w:rsidRPr="00AB1F65" w:rsidRDefault="00AB1F65" w:rsidP="00AB1F65">
      <w:pPr>
        <w:pStyle w:val="Corpsdetexte3"/>
        <w:numPr>
          <w:ilvl w:val="0"/>
          <w:numId w:val="18"/>
        </w:numPr>
        <w:rPr>
          <w:sz w:val="16"/>
          <w:szCs w:val="16"/>
        </w:rPr>
      </w:pPr>
      <w:r>
        <w:rPr>
          <w:bCs/>
          <w:sz w:val="22"/>
          <w:szCs w:val="22"/>
        </w:rPr>
        <w:t>A</w:t>
      </w:r>
      <w:r w:rsidRPr="00AB1F65">
        <w:rPr>
          <w:bCs/>
          <w:sz w:val="22"/>
          <w:szCs w:val="22"/>
        </w:rPr>
        <w:t>grandir la zone F-02 à même une partie de la zone F-03</w:t>
      </w:r>
      <w:r>
        <w:rPr>
          <w:bCs/>
          <w:sz w:val="22"/>
          <w:szCs w:val="22"/>
        </w:rPr>
        <w:t>.</w:t>
      </w:r>
    </w:p>
    <w:p w:rsidR="00AB1F65" w:rsidRDefault="00AB1F65" w:rsidP="00AB1F65">
      <w:pPr>
        <w:pStyle w:val="Corpsdetexte3"/>
        <w:rPr>
          <w:sz w:val="16"/>
          <w:szCs w:val="16"/>
        </w:rPr>
      </w:pPr>
    </w:p>
    <w:p w:rsidR="00AB1F65" w:rsidRPr="004C6DD7" w:rsidRDefault="00AB1F65" w:rsidP="00AB1F65">
      <w:pPr>
        <w:pStyle w:val="Corpsdetexte3"/>
        <w:rPr>
          <w:sz w:val="16"/>
          <w:szCs w:val="16"/>
        </w:rPr>
      </w:pPr>
    </w:p>
    <w:p w:rsidR="00A47365" w:rsidRPr="00130F55" w:rsidRDefault="00AB1F65" w:rsidP="00A47365">
      <w:pPr>
        <w:pStyle w:val="Corpsdetexte3"/>
        <w:rPr>
          <w:sz w:val="22"/>
          <w:szCs w:val="22"/>
        </w:rPr>
      </w:pPr>
      <w:r>
        <w:rPr>
          <w:sz w:val="22"/>
          <w:szCs w:val="22"/>
        </w:rPr>
        <w:t>Les dispositions de ce règlement sont</w:t>
      </w:r>
      <w:r w:rsidR="00E740CB" w:rsidRPr="00130F55">
        <w:rPr>
          <w:sz w:val="22"/>
          <w:szCs w:val="22"/>
        </w:rPr>
        <w:t xml:space="preserve"> spécifiques </w:t>
      </w:r>
      <w:r>
        <w:rPr>
          <w:sz w:val="22"/>
          <w:szCs w:val="22"/>
        </w:rPr>
        <w:t xml:space="preserve">aux limites de zones </w:t>
      </w:r>
      <w:r w:rsidR="008E45F1" w:rsidRPr="00130F55">
        <w:rPr>
          <w:sz w:val="22"/>
          <w:szCs w:val="22"/>
        </w:rPr>
        <w:t>F-</w:t>
      </w:r>
      <w:r>
        <w:rPr>
          <w:sz w:val="22"/>
          <w:szCs w:val="22"/>
        </w:rPr>
        <w:t xml:space="preserve">02 et F-03, </w:t>
      </w:r>
      <w:r w:rsidRPr="00130F55">
        <w:rPr>
          <w:sz w:val="22"/>
          <w:szCs w:val="22"/>
        </w:rPr>
        <w:t>situées au nord</w:t>
      </w:r>
      <w:r>
        <w:rPr>
          <w:sz w:val="22"/>
          <w:szCs w:val="22"/>
        </w:rPr>
        <w:t xml:space="preserve"> de la route 362 et à l’est </w:t>
      </w:r>
      <w:r w:rsidRPr="00130F55">
        <w:rPr>
          <w:sz w:val="22"/>
          <w:szCs w:val="22"/>
        </w:rPr>
        <w:t>du territoire de la municipalité</w:t>
      </w:r>
      <w:r>
        <w:rPr>
          <w:sz w:val="22"/>
          <w:szCs w:val="22"/>
        </w:rPr>
        <w:t xml:space="preserve">, et aux limites de zones V-03 et V-04, situé sur </w:t>
      </w:r>
      <w:r w:rsidR="00C20017">
        <w:rPr>
          <w:sz w:val="22"/>
          <w:szCs w:val="22"/>
        </w:rPr>
        <w:t xml:space="preserve"> le territoire du Domaine </w:t>
      </w:r>
      <w:r>
        <w:rPr>
          <w:sz w:val="22"/>
          <w:szCs w:val="22"/>
        </w:rPr>
        <w:t>de La Seigneurie des Éboulements</w:t>
      </w:r>
      <w:r w:rsidR="008E45F1" w:rsidRPr="00130F55">
        <w:rPr>
          <w:sz w:val="22"/>
          <w:szCs w:val="22"/>
        </w:rPr>
        <w:t xml:space="preserve">. </w:t>
      </w:r>
    </w:p>
    <w:p w:rsidR="00E740CB" w:rsidRPr="004C6DD7" w:rsidRDefault="00E740CB" w:rsidP="00A47365">
      <w:pPr>
        <w:pStyle w:val="Corpsdetexte3"/>
        <w:rPr>
          <w:sz w:val="16"/>
          <w:szCs w:val="16"/>
        </w:rPr>
      </w:pPr>
    </w:p>
    <w:p w:rsidR="00A47365" w:rsidRDefault="00A47365" w:rsidP="00A47365">
      <w:pPr>
        <w:pStyle w:val="Corpsdetexte3"/>
        <w:rPr>
          <w:sz w:val="22"/>
          <w:szCs w:val="22"/>
        </w:rPr>
      </w:pPr>
      <w:r w:rsidRPr="00C378C0">
        <w:rPr>
          <w:sz w:val="22"/>
          <w:szCs w:val="22"/>
        </w:rPr>
        <w:t xml:space="preserve">Ce projet de règlement contient </w:t>
      </w:r>
      <w:r w:rsidR="004C6857">
        <w:rPr>
          <w:sz w:val="22"/>
          <w:szCs w:val="22"/>
        </w:rPr>
        <w:t>certaines</w:t>
      </w:r>
      <w:r w:rsidRPr="00C378C0">
        <w:rPr>
          <w:sz w:val="22"/>
          <w:szCs w:val="22"/>
        </w:rPr>
        <w:t xml:space="preserve"> dispositions propres à un règlement susceptible d’approbation référendaire par les personnes habiles à voter.</w:t>
      </w:r>
    </w:p>
    <w:p w:rsidR="00AB1F65" w:rsidRPr="00C378C0" w:rsidRDefault="00AB1F65" w:rsidP="00A47365">
      <w:pPr>
        <w:pStyle w:val="Corpsdetexte3"/>
        <w:rPr>
          <w:sz w:val="22"/>
          <w:szCs w:val="22"/>
        </w:rPr>
      </w:pPr>
    </w:p>
    <w:p w:rsidR="00A47365" w:rsidRPr="004C6DD7" w:rsidRDefault="00A47365" w:rsidP="00A47365">
      <w:pPr>
        <w:pStyle w:val="Corpsdetexte3"/>
        <w:rPr>
          <w:sz w:val="16"/>
          <w:szCs w:val="16"/>
        </w:rPr>
      </w:pPr>
    </w:p>
    <w:p w:rsidR="00A47365" w:rsidRPr="00C378C0" w:rsidRDefault="00A47365" w:rsidP="00A47365">
      <w:pPr>
        <w:pStyle w:val="Corpsdetexte2"/>
        <w:ind w:right="-142"/>
        <w:rPr>
          <w:sz w:val="22"/>
          <w:szCs w:val="22"/>
        </w:rPr>
      </w:pPr>
      <w:r w:rsidRPr="00C378C0">
        <w:rPr>
          <w:sz w:val="22"/>
          <w:szCs w:val="22"/>
        </w:rPr>
        <w:t>EN CONSÉQUENCE, une assemblée publ</w:t>
      </w:r>
      <w:r w:rsidR="00AB1F65">
        <w:rPr>
          <w:sz w:val="22"/>
          <w:szCs w:val="22"/>
        </w:rPr>
        <w:t xml:space="preserve">ique de consultation sera tenue le </w:t>
      </w:r>
      <w:r w:rsidR="003617D9">
        <w:rPr>
          <w:sz w:val="22"/>
          <w:szCs w:val="22"/>
        </w:rPr>
        <w:t>23 juillet</w:t>
      </w:r>
      <w:r w:rsidR="00E740CB" w:rsidRPr="00AB1F65">
        <w:rPr>
          <w:color w:val="FF0000"/>
          <w:sz w:val="22"/>
          <w:szCs w:val="22"/>
        </w:rPr>
        <w:t xml:space="preserve"> </w:t>
      </w:r>
      <w:r w:rsidR="00E740CB">
        <w:rPr>
          <w:sz w:val="22"/>
          <w:szCs w:val="22"/>
        </w:rPr>
        <w:t>201</w:t>
      </w:r>
      <w:r w:rsidR="00C20017">
        <w:rPr>
          <w:sz w:val="22"/>
          <w:szCs w:val="22"/>
        </w:rPr>
        <w:t>8</w:t>
      </w:r>
      <w:r w:rsidR="002D25D0" w:rsidRPr="00C378C0">
        <w:rPr>
          <w:sz w:val="22"/>
          <w:szCs w:val="22"/>
        </w:rPr>
        <w:t xml:space="preserve"> à </w:t>
      </w:r>
      <w:r w:rsidR="003617D9">
        <w:rPr>
          <w:sz w:val="22"/>
          <w:szCs w:val="22"/>
        </w:rPr>
        <w:t>19</w:t>
      </w:r>
      <w:r w:rsidR="00AF5FED">
        <w:rPr>
          <w:sz w:val="22"/>
          <w:szCs w:val="22"/>
        </w:rPr>
        <w:t xml:space="preserve"> </w:t>
      </w:r>
      <w:r w:rsidR="002D25D0" w:rsidRPr="00C378C0">
        <w:rPr>
          <w:sz w:val="22"/>
          <w:szCs w:val="22"/>
        </w:rPr>
        <w:t>h</w:t>
      </w:r>
      <w:r w:rsidRPr="00C378C0">
        <w:rPr>
          <w:sz w:val="22"/>
          <w:szCs w:val="22"/>
        </w:rPr>
        <w:t xml:space="preserve"> à la salle de </w:t>
      </w:r>
      <w:r w:rsidR="004F0A8E">
        <w:rPr>
          <w:sz w:val="22"/>
          <w:szCs w:val="22"/>
        </w:rPr>
        <w:t>l’âge d’or</w:t>
      </w:r>
      <w:r w:rsidR="00130F55">
        <w:rPr>
          <w:sz w:val="22"/>
          <w:szCs w:val="22"/>
        </w:rPr>
        <w:t xml:space="preserve"> </w:t>
      </w:r>
      <w:r w:rsidR="004F0A8E">
        <w:rPr>
          <w:sz w:val="22"/>
          <w:szCs w:val="22"/>
        </w:rPr>
        <w:t>de l’édifice municipal, située</w:t>
      </w:r>
      <w:r w:rsidR="00130F55">
        <w:rPr>
          <w:sz w:val="22"/>
          <w:szCs w:val="22"/>
        </w:rPr>
        <w:t xml:space="preserve"> au 2335, route du </w:t>
      </w:r>
      <w:r w:rsidR="00AF5FED">
        <w:rPr>
          <w:sz w:val="22"/>
          <w:szCs w:val="22"/>
        </w:rPr>
        <w:t>F</w:t>
      </w:r>
      <w:r w:rsidR="00130F55">
        <w:rPr>
          <w:sz w:val="22"/>
          <w:szCs w:val="22"/>
        </w:rPr>
        <w:t xml:space="preserve">leuve, </w:t>
      </w:r>
      <w:r w:rsidRPr="00C378C0">
        <w:rPr>
          <w:sz w:val="22"/>
          <w:szCs w:val="22"/>
        </w:rPr>
        <w:t xml:space="preserve">aux Éboulements.  </w:t>
      </w:r>
    </w:p>
    <w:p w:rsidR="00A47365" w:rsidRPr="004C6DD7" w:rsidRDefault="00A47365" w:rsidP="00A47365">
      <w:pPr>
        <w:pStyle w:val="Corpsdetexte3"/>
        <w:rPr>
          <w:sz w:val="16"/>
          <w:szCs w:val="16"/>
        </w:rPr>
      </w:pPr>
    </w:p>
    <w:p w:rsidR="005D115D" w:rsidRPr="00C378C0" w:rsidRDefault="00FD3A8D" w:rsidP="00FD3A8D">
      <w:pPr>
        <w:pStyle w:val="Corpsdetexte3"/>
        <w:rPr>
          <w:sz w:val="22"/>
          <w:szCs w:val="22"/>
        </w:rPr>
      </w:pPr>
      <w:r w:rsidRPr="00C378C0">
        <w:rPr>
          <w:sz w:val="22"/>
          <w:szCs w:val="22"/>
        </w:rPr>
        <w:t>Au cours de cette assemblée</w:t>
      </w:r>
      <w:r w:rsidR="002A6516" w:rsidRPr="00C378C0">
        <w:rPr>
          <w:sz w:val="22"/>
          <w:szCs w:val="22"/>
        </w:rPr>
        <w:t>,</w:t>
      </w:r>
      <w:r w:rsidR="005D115D" w:rsidRPr="00C378C0">
        <w:rPr>
          <w:sz w:val="22"/>
          <w:szCs w:val="22"/>
        </w:rPr>
        <w:t xml:space="preserve"> le maire ou un membre du conseil désigné par le maire expliquera le projet de règlement et les conséquences de son adoption et il entendra les personnes et organismes qui désirent s’exprimer.</w:t>
      </w:r>
    </w:p>
    <w:p w:rsidR="005D115D" w:rsidRPr="004C6DD7" w:rsidRDefault="005D115D">
      <w:pPr>
        <w:jc w:val="both"/>
        <w:rPr>
          <w:sz w:val="16"/>
          <w:szCs w:val="16"/>
        </w:rPr>
      </w:pPr>
    </w:p>
    <w:p w:rsidR="005D115D" w:rsidRDefault="00615BB4">
      <w:pPr>
        <w:pStyle w:val="Corpsdetexte"/>
        <w:rPr>
          <w:sz w:val="22"/>
          <w:szCs w:val="22"/>
        </w:rPr>
      </w:pPr>
      <w:r w:rsidRPr="00C378C0">
        <w:rPr>
          <w:sz w:val="22"/>
          <w:szCs w:val="22"/>
        </w:rPr>
        <w:t>Une copie d</w:t>
      </w:r>
      <w:r w:rsidR="009F0C27">
        <w:rPr>
          <w:sz w:val="22"/>
          <w:szCs w:val="22"/>
        </w:rPr>
        <w:t>u</w:t>
      </w:r>
      <w:r w:rsidR="005D115D" w:rsidRPr="00C378C0">
        <w:rPr>
          <w:sz w:val="22"/>
          <w:szCs w:val="22"/>
        </w:rPr>
        <w:t xml:space="preserve"> projet de règlement </w:t>
      </w:r>
      <w:r w:rsidR="0055075D">
        <w:rPr>
          <w:sz w:val="22"/>
          <w:szCs w:val="22"/>
        </w:rPr>
        <w:t>n</w:t>
      </w:r>
      <w:r w:rsidR="0055075D">
        <w:rPr>
          <w:sz w:val="22"/>
          <w:szCs w:val="22"/>
          <w:vertAlign w:val="superscript"/>
        </w:rPr>
        <w:t>0</w:t>
      </w:r>
      <w:r w:rsidR="009F0C27">
        <w:rPr>
          <w:sz w:val="22"/>
          <w:szCs w:val="22"/>
        </w:rPr>
        <w:t> </w:t>
      </w:r>
      <w:r w:rsidR="00C20017">
        <w:rPr>
          <w:sz w:val="22"/>
          <w:szCs w:val="22"/>
        </w:rPr>
        <w:t>20</w:t>
      </w:r>
      <w:r w:rsidR="00AB1F65">
        <w:rPr>
          <w:sz w:val="22"/>
          <w:szCs w:val="22"/>
        </w:rPr>
        <w:t>7</w:t>
      </w:r>
      <w:r w:rsidR="00C20017">
        <w:rPr>
          <w:sz w:val="22"/>
          <w:szCs w:val="22"/>
        </w:rPr>
        <w:t>-18</w:t>
      </w:r>
      <w:r w:rsidRPr="00C378C0">
        <w:rPr>
          <w:sz w:val="22"/>
          <w:szCs w:val="22"/>
        </w:rPr>
        <w:t xml:space="preserve"> </w:t>
      </w:r>
      <w:r w:rsidR="005D115D" w:rsidRPr="00C378C0">
        <w:rPr>
          <w:sz w:val="22"/>
          <w:szCs w:val="22"/>
        </w:rPr>
        <w:t xml:space="preserve">ainsi que la description ou l’illustration </w:t>
      </w:r>
      <w:r w:rsidR="002D25D0" w:rsidRPr="00C378C0">
        <w:rPr>
          <w:sz w:val="22"/>
          <w:szCs w:val="22"/>
        </w:rPr>
        <w:t>de</w:t>
      </w:r>
      <w:r w:rsidR="00AB1F65">
        <w:rPr>
          <w:sz w:val="22"/>
          <w:szCs w:val="22"/>
        </w:rPr>
        <w:t xml:space="preserve">s </w:t>
      </w:r>
      <w:r w:rsidR="009F0C27">
        <w:rPr>
          <w:sz w:val="22"/>
          <w:szCs w:val="22"/>
        </w:rPr>
        <w:t>zone</w:t>
      </w:r>
      <w:r w:rsidR="00AB1F65">
        <w:rPr>
          <w:sz w:val="22"/>
          <w:szCs w:val="22"/>
        </w:rPr>
        <w:t>s</w:t>
      </w:r>
      <w:r w:rsidR="009F0C27">
        <w:rPr>
          <w:sz w:val="22"/>
          <w:szCs w:val="22"/>
        </w:rPr>
        <w:t xml:space="preserve"> visée</w:t>
      </w:r>
      <w:r w:rsidR="00AB1F65">
        <w:rPr>
          <w:sz w:val="22"/>
          <w:szCs w:val="22"/>
        </w:rPr>
        <w:t>s</w:t>
      </w:r>
      <w:r w:rsidR="005D115D" w:rsidRPr="00C378C0">
        <w:rPr>
          <w:sz w:val="22"/>
          <w:szCs w:val="22"/>
        </w:rPr>
        <w:t xml:space="preserve"> sont disponibles pour consultation au bureau de la municipalité au </w:t>
      </w:r>
      <w:r w:rsidR="00AF5FED">
        <w:rPr>
          <w:sz w:val="22"/>
          <w:szCs w:val="22"/>
        </w:rPr>
        <w:t>2335, route du F</w:t>
      </w:r>
      <w:r w:rsidR="00130F55" w:rsidRPr="00130F55">
        <w:rPr>
          <w:sz w:val="22"/>
          <w:szCs w:val="22"/>
        </w:rPr>
        <w:t>leuve</w:t>
      </w:r>
      <w:r w:rsidR="00130F55">
        <w:rPr>
          <w:sz w:val="22"/>
          <w:szCs w:val="22"/>
        </w:rPr>
        <w:t xml:space="preserve">, </w:t>
      </w:r>
      <w:r w:rsidR="00C81FB4">
        <w:rPr>
          <w:sz w:val="22"/>
          <w:szCs w:val="22"/>
        </w:rPr>
        <w:t>Les É</w:t>
      </w:r>
      <w:r w:rsidR="00AF5FED">
        <w:rPr>
          <w:sz w:val="22"/>
          <w:szCs w:val="22"/>
        </w:rPr>
        <w:t xml:space="preserve">boulements, de 8 h </w:t>
      </w:r>
      <w:r w:rsidR="005D115D" w:rsidRPr="00C378C0">
        <w:rPr>
          <w:sz w:val="22"/>
          <w:szCs w:val="22"/>
        </w:rPr>
        <w:t>30 à 12</w:t>
      </w:r>
      <w:r w:rsidR="00AF5FED">
        <w:rPr>
          <w:sz w:val="22"/>
          <w:szCs w:val="22"/>
        </w:rPr>
        <w:t xml:space="preserve"> h</w:t>
      </w:r>
      <w:r w:rsidRPr="00C378C0">
        <w:rPr>
          <w:sz w:val="22"/>
          <w:szCs w:val="22"/>
        </w:rPr>
        <w:t xml:space="preserve"> et de 13</w:t>
      </w:r>
      <w:r w:rsidR="00AF5FED">
        <w:rPr>
          <w:sz w:val="22"/>
          <w:szCs w:val="22"/>
        </w:rPr>
        <w:t xml:space="preserve"> </w:t>
      </w:r>
      <w:r w:rsidRPr="00C378C0">
        <w:rPr>
          <w:sz w:val="22"/>
          <w:szCs w:val="22"/>
        </w:rPr>
        <w:t>h à 16</w:t>
      </w:r>
      <w:r w:rsidR="00AF5FED">
        <w:rPr>
          <w:sz w:val="22"/>
          <w:szCs w:val="22"/>
        </w:rPr>
        <w:t xml:space="preserve"> </w:t>
      </w:r>
      <w:r w:rsidRPr="00C378C0">
        <w:rPr>
          <w:sz w:val="22"/>
          <w:szCs w:val="22"/>
        </w:rPr>
        <w:t>h</w:t>
      </w:r>
      <w:r w:rsidR="00AF5FED">
        <w:rPr>
          <w:sz w:val="22"/>
          <w:szCs w:val="22"/>
        </w:rPr>
        <w:t xml:space="preserve"> 30.</w:t>
      </w:r>
    </w:p>
    <w:p w:rsidR="00AF5FED" w:rsidRPr="00C378C0" w:rsidRDefault="00AF5FED">
      <w:pPr>
        <w:pStyle w:val="Corpsdetexte"/>
        <w:rPr>
          <w:sz w:val="22"/>
          <w:szCs w:val="22"/>
        </w:rPr>
      </w:pPr>
    </w:p>
    <w:p w:rsidR="00730D21" w:rsidRPr="004C6DD7" w:rsidRDefault="00730D21">
      <w:pPr>
        <w:jc w:val="both"/>
        <w:rPr>
          <w:sz w:val="16"/>
          <w:szCs w:val="16"/>
        </w:rPr>
      </w:pPr>
    </w:p>
    <w:p w:rsidR="005A6191" w:rsidRPr="004C6DD7" w:rsidRDefault="005D115D" w:rsidP="004C6DD7">
      <w:pPr>
        <w:pStyle w:val="Titre4"/>
        <w:rPr>
          <w:szCs w:val="22"/>
        </w:rPr>
      </w:pPr>
      <w:r w:rsidRPr="00C378C0">
        <w:t xml:space="preserve">DONNÉ AUX ÉBOULEMENTS, CE </w:t>
      </w:r>
      <w:r w:rsidR="003617D9">
        <w:t>23</w:t>
      </w:r>
      <w:r w:rsidR="009F0C27">
        <w:rPr>
          <w:vertAlign w:val="superscript"/>
        </w:rPr>
        <w:t>e</w:t>
      </w:r>
      <w:r w:rsidR="00C20017">
        <w:t xml:space="preserve">  JOUR </w:t>
      </w:r>
      <w:r w:rsidR="00AB1F65">
        <w:t>D</w:t>
      </w:r>
      <w:r w:rsidR="003617D9">
        <w:t>E</w:t>
      </w:r>
      <w:r w:rsidR="00AB1F65">
        <w:t xml:space="preserve"> JUILLET</w:t>
      </w:r>
      <w:r w:rsidR="00C20017">
        <w:t xml:space="preserve"> </w:t>
      </w:r>
      <w:r w:rsidRPr="00C378C0">
        <w:t xml:space="preserve">DEUX MILLE </w:t>
      </w:r>
      <w:r w:rsidR="00C20017">
        <w:t>DIX-HUIT</w:t>
      </w:r>
    </w:p>
    <w:p w:rsidR="009A17A5" w:rsidRDefault="009A17A5" w:rsidP="004C6DD7">
      <w:pPr>
        <w:spacing w:before="120"/>
        <w:jc w:val="both"/>
        <w:rPr>
          <w:b/>
          <w:sz w:val="22"/>
          <w:szCs w:val="22"/>
        </w:rPr>
      </w:pPr>
    </w:p>
    <w:p w:rsidR="00AF5FED" w:rsidRDefault="00AF5FED" w:rsidP="004C6DD7">
      <w:pPr>
        <w:spacing w:before="120"/>
        <w:jc w:val="both"/>
        <w:rPr>
          <w:b/>
          <w:sz w:val="22"/>
          <w:szCs w:val="22"/>
        </w:rPr>
      </w:pPr>
    </w:p>
    <w:p w:rsidR="009F0C27" w:rsidRDefault="00AF5FED" w:rsidP="004C6DD7">
      <w:pPr>
        <w:spacing w:before="120"/>
        <w:jc w:val="both"/>
        <w:rPr>
          <w:b/>
          <w:sz w:val="22"/>
          <w:szCs w:val="22"/>
        </w:rPr>
      </w:pPr>
      <w:r>
        <w:rPr>
          <w:b/>
          <w:sz w:val="22"/>
          <w:szCs w:val="22"/>
        </w:rPr>
        <w:t>___________________________</w:t>
      </w:r>
    </w:p>
    <w:p w:rsidR="00957499" w:rsidRPr="00E53EFC" w:rsidRDefault="00C20017" w:rsidP="004C6DD7">
      <w:pPr>
        <w:spacing w:before="120"/>
        <w:jc w:val="both"/>
        <w:rPr>
          <w:b/>
          <w:sz w:val="22"/>
          <w:szCs w:val="22"/>
        </w:rPr>
      </w:pPr>
      <w:r>
        <w:rPr>
          <w:b/>
          <w:sz w:val="22"/>
          <w:szCs w:val="22"/>
        </w:rPr>
        <w:t>LINDA GAUTHIER</w:t>
      </w:r>
    </w:p>
    <w:p w:rsidR="00A47365" w:rsidRDefault="00C20017">
      <w:pPr>
        <w:jc w:val="both"/>
        <w:rPr>
          <w:sz w:val="22"/>
          <w:szCs w:val="22"/>
        </w:rPr>
      </w:pPr>
      <w:r>
        <w:rPr>
          <w:sz w:val="22"/>
          <w:szCs w:val="22"/>
        </w:rPr>
        <w:t>Directrice générale</w:t>
      </w:r>
      <w:r w:rsidR="005A6191" w:rsidRPr="005A6191">
        <w:rPr>
          <w:sz w:val="22"/>
          <w:szCs w:val="22"/>
        </w:rPr>
        <w:t xml:space="preserve"> </w:t>
      </w:r>
      <w:r w:rsidR="009F0C27">
        <w:rPr>
          <w:sz w:val="22"/>
          <w:szCs w:val="22"/>
        </w:rPr>
        <w:t>–</w:t>
      </w:r>
      <w:r w:rsidR="005A6191" w:rsidRPr="005A6191">
        <w:rPr>
          <w:sz w:val="22"/>
          <w:szCs w:val="22"/>
        </w:rPr>
        <w:t xml:space="preserve"> </w:t>
      </w:r>
      <w:r>
        <w:rPr>
          <w:sz w:val="22"/>
          <w:szCs w:val="22"/>
        </w:rPr>
        <w:t>secrétaire-</w:t>
      </w:r>
      <w:r w:rsidR="005A6191" w:rsidRPr="005A6191">
        <w:rPr>
          <w:sz w:val="22"/>
          <w:szCs w:val="22"/>
        </w:rPr>
        <w:t>trésorière</w:t>
      </w:r>
    </w:p>
    <w:p w:rsidR="005853C4" w:rsidRDefault="005853C4">
      <w:pPr>
        <w:rPr>
          <w:sz w:val="22"/>
          <w:szCs w:val="22"/>
        </w:rPr>
      </w:pPr>
      <w:r>
        <w:rPr>
          <w:sz w:val="22"/>
          <w:szCs w:val="22"/>
        </w:rPr>
        <w:br w:type="page"/>
      </w:r>
    </w:p>
    <w:p w:rsidR="005853C4" w:rsidRPr="005853C4" w:rsidRDefault="005853C4" w:rsidP="005853C4">
      <w:pPr>
        <w:spacing w:after="200" w:line="276" w:lineRule="auto"/>
        <w:jc w:val="center"/>
        <w:rPr>
          <w:rFonts w:asciiTheme="majorHAnsi" w:eastAsiaTheme="minorHAnsi" w:hAnsiTheme="majorHAnsi" w:cstheme="minorBidi"/>
          <w:noProof/>
          <w:sz w:val="28"/>
          <w:szCs w:val="28"/>
          <w:lang w:eastAsia="fr-CA"/>
        </w:rPr>
      </w:pPr>
      <w:r w:rsidRPr="005853C4">
        <w:rPr>
          <w:rFonts w:asciiTheme="majorHAnsi" w:eastAsiaTheme="minorHAnsi" w:hAnsiTheme="majorHAnsi" w:cstheme="minorBidi"/>
          <w:noProof/>
          <w:sz w:val="28"/>
          <w:szCs w:val="28"/>
          <w:lang w:eastAsia="fr-CA"/>
        </w:rPr>
        <w:t>Secteur visé par la modification : Développement de la Seigneurie</w:t>
      </w:r>
    </w:p>
    <w:p w:rsidR="005853C4" w:rsidRPr="005853C4" w:rsidRDefault="005853C4" w:rsidP="005853C4">
      <w:pPr>
        <w:spacing w:after="200" w:line="276" w:lineRule="auto"/>
        <w:jc w:val="both"/>
        <w:rPr>
          <w:rFonts w:asciiTheme="majorHAnsi" w:eastAsiaTheme="minorHAnsi" w:hAnsiTheme="majorHAnsi" w:cstheme="minorBidi"/>
          <w:noProof/>
          <w:sz w:val="22"/>
          <w:szCs w:val="22"/>
          <w:lang w:eastAsia="fr-CA"/>
        </w:rPr>
      </w:pPr>
    </w:p>
    <w:p w:rsidR="005853C4" w:rsidRPr="005853C4" w:rsidRDefault="005853C4" w:rsidP="005853C4">
      <w:pPr>
        <w:spacing w:after="200" w:line="276" w:lineRule="auto"/>
        <w:jc w:val="both"/>
        <w:rPr>
          <w:rFonts w:asciiTheme="majorHAnsi" w:hAnsiTheme="majorHAnsi"/>
          <w:color w:val="000000"/>
          <w:kern w:val="28"/>
          <w:sz w:val="23"/>
          <w:szCs w:val="23"/>
          <w:lang w:eastAsia="fr-CA"/>
        </w:rPr>
      </w:pPr>
      <w:r w:rsidRPr="005853C4">
        <w:rPr>
          <w:rFonts w:asciiTheme="majorHAnsi" w:eastAsiaTheme="minorHAnsi" w:hAnsiTheme="majorHAnsi" w:cstheme="minorBidi"/>
          <w:noProof/>
          <w:sz w:val="22"/>
          <w:szCs w:val="22"/>
          <w:lang w:eastAsia="fr-CA"/>
        </w:rPr>
        <w:t>L’objectif de cette modification est d’</w:t>
      </w:r>
      <w:r w:rsidRPr="005853C4">
        <w:rPr>
          <w:rFonts w:asciiTheme="majorHAnsi" w:hAnsiTheme="majorHAnsi"/>
          <w:color w:val="000000"/>
          <w:kern w:val="28"/>
          <w:sz w:val="23"/>
          <w:szCs w:val="23"/>
          <w:lang w:eastAsia="fr-CA"/>
        </w:rPr>
        <w:t xml:space="preserve">agrandir la zone V-04 à même une partie de la zone V-03 afin d’y appliquer les usages permis dans la zone V-04 soit la location touristique </w:t>
      </w:r>
    </w:p>
    <w:p w:rsidR="005853C4" w:rsidRPr="005853C4" w:rsidRDefault="005853C4" w:rsidP="005853C4">
      <w:pPr>
        <w:spacing w:after="200" w:line="276" w:lineRule="auto"/>
        <w:rPr>
          <w:rFonts w:asciiTheme="minorHAnsi" w:eastAsiaTheme="minorHAnsi" w:hAnsiTheme="minorHAnsi" w:cstheme="minorBidi"/>
          <w:noProof/>
          <w:sz w:val="22"/>
          <w:szCs w:val="22"/>
          <w:lang w:eastAsia="fr-CA"/>
        </w:rPr>
      </w:pPr>
    </w:p>
    <w:p w:rsidR="005853C4" w:rsidRPr="005853C4" w:rsidRDefault="005853C4" w:rsidP="005853C4">
      <w:pPr>
        <w:spacing w:after="200" w:line="276" w:lineRule="auto"/>
        <w:rPr>
          <w:rFonts w:asciiTheme="minorHAnsi" w:eastAsiaTheme="minorHAnsi" w:hAnsiTheme="minorHAnsi" w:cstheme="minorBidi"/>
          <w:sz w:val="22"/>
          <w:szCs w:val="22"/>
        </w:rPr>
      </w:pPr>
      <w:r w:rsidRPr="005853C4">
        <w:rPr>
          <w:rFonts w:asciiTheme="minorHAnsi" w:eastAsiaTheme="minorHAnsi" w:hAnsiTheme="minorHAnsi" w:cstheme="minorBidi"/>
          <w:noProof/>
          <w:sz w:val="22"/>
          <w:szCs w:val="22"/>
          <w:lang w:eastAsia="fr-CA"/>
        </w:rPr>
        <w:drawing>
          <wp:inline distT="0" distB="0" distL="0" distR="0" wp14:anchorId="0B98F892" wp14:editId="0684C133">
            <wp:extent cx="2724150" cy="4486966"/>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20718-01 - situation actuell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6798" cy="4491328"/>
                    </a:xfrm>
                    <a:prstGeom prst="rect">
                      <a:avLst/>
                    </a:prstGeom>
                  </pic:spPr>
                </pic:pic>
              </a:graphicData>
            </a:graphic>
          </wp:inline>
        </w:drawing>
      </w:r>
      <w:r w:rsidRPr="005853C4">
        <w:rPr>
          <w:rFonts w:asciiTheme="minorHAnsi" w:eastAsiaTheme="minorHAnsi" w:hAnsiTheme="minorHAnsi" w:cstheme="minorBidi"/>
          <w:noProof/>
          <w:sz w:val="22"/>
          <w:szCs w:val="22"/>
          <w:lang w:eastAsia="fr-CA"/>
        </w:rPr>
        <w:drawing>
          <wp:inline distT="0" distB="0" distL="0" distR="0" wp14:anchorId="2DF471EF" wp14:editId="15C39E57">
            <wp:extent cx="2729513" cy="44958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20718-02 - situation projetée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1094" cy="4498404"/>
                    </a:xfrm>
                    <a:prstGeom prst="rect">
                      <a:avLst/>
                    </a:prstGeom>
                  </pic:spPr>
                </pic:pic>
              </a:graphicData>
            </a:graphic>
          </wp:inline>
        </w:drawing>
      </w:r>
    </w:p>
    <w:p w:rsidR="005853C4" w:rsidRPr="005853C4" w:rsidRDefault="005853C4" w:rsidP="005853C4">
      <w:pPr>
        <w:spacing w:after="200" w:line="276" w:lineRule="auto"/>
        <w:rPr>
          <w:rFonts w:asciiTheme="minorHAnsi" w:eastAsiaTheme="minorHAnsi" w:hAnsiTheme="minorHAnsi" w:cstheme="minorBidi"/>
          <w:sz w:val="22"/>
          <w:szCs w:val="22"/>
        </w:rPr>
      </w:pPr>
    </w:p>
    <w:p w:rsidR="005853C4" w:rsidRPr="005853C4" w:rsidRDefault="005853C4" w:rsidP="005853C4">
      <w:pPr>
        <w:spacing w:after="200" w:line="276" w:lineRule="auto"/>
        <w:rPr>
          <w:rFonts w:asciiTheme="majorHAnsi" w:eastAsiaTheme="minorHAnsi" w:hAnsiTheme="majorHAnsi" w:cstheme="minorBidi"/>
          <w:sz w:val="22"/>
          <w:szCs w:val="22"/>
        </w:rPr>
      </w:pPr>
      <w:r w:rsidRPr="005853C4">
        <w:rPr>
          <w:rFonts w:asciiTheme="majorHAnsi" w:eastAsiaTheme="minorHAnsi" w:hAnsiTheme="majorHAnsi" w:cstheme="minorBidi"/>
          <w:sz w:val="22"/>
          <w:szCs w:val="22"/>
        </w:rPr>
        <w:t xml:space="preserve">Pour plus d’informations, communiquer avec M. Mathieu Bilodeau </w:t>
      </w:r>
      <w:proofErr w:type="gramStart"/>
      <w:r w:rsidRPr="005853C4">
        <w:rPr>
          <w:rFonts w:asciiTheme="majorHAnsi" w:eastAsiaTheme="minorHAnsi" w:hAnsiTheme="majorHAnsi" w:cstheme="minorBidi"/>
          <w:sz w:val="22"/>
          <w:szCs w:val="22"/>
        </w:rPr>
        <w:t>au 418-489-2988 poste</w:t>
      </w:r>
      <w:proofErr w:type="gramEnd"/>
      <w:r w:rsidRPr="005853C4">
        <w:rPr>
          <w:rFonts w:asciiTheme="majorHAnsi" w:eastAsiaTheme="minorHAnsi" w:hAnsiTheme="majorHAnsi" w:cstheme="minorBidi"/>
          <w:sz w:val="22"/>
          <w:szCs w:val="22"/>
        </w:rPr>
        <w:t xml:space="preserve"> 6504.</w:t>
      </w:r>
    </w:p>
    <w:p w:rsidR="005853C4" w:rsidRPr="004C6DD7" w:rsidRDefault="005853C4">
      <w:pPr>
        <w:jc w:val="both"/>
        <w:rPr>
          <w:sz w:val="22"/>
          <w:szCs w:val="22"/>
        </w:rPr>
      </w:pPr>
      <w:bookmarkStart w:id="0" w:name="_GoBack"/>
      <w:bookmarkEnd w:id="0"/>
    </w:p>
    <w:sectPr w:rsidR="005853C4" w:rsidRPr="004C6DD7" w:rsidSect="009A17A5">
      <w:pgSz w:w="12242" w:h="20163" w:code="5"/>
      <w:pgMar w:top="1418" w:right="1610" w:bottom="68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E5F" w:rsidRDefault="00C43E5F" w:rsidP="00A47365">
      <w:r>
        <w:separator/>
      </w:r>
    </w:p>
  </w:endnote>
  <w:endnote w:type="continuationSeparator" w:id="0">
    <w:p w:rsidR="00C43E5F" w:rsidRDefault="00C43E5F" w:rsidP="00A47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osterBodoni B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E5F" w:rsidRDefault="00C43E5F" w:rsidP="00A47365">
      <w:r>
        <w:separator/>
      </w:r>
    </w:p>
  </w:footnote>
  <w:footnote w:type="continuationSeparator" w:id="0">
    <w:p w:rsidR="00C43E5F" w:rsidRDefault="00C43E5F" w:rsidP="00A473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7E64"/>
    <w:multiLevelType w:val="singleLevel"/>
    <w:tmpl w:val="7A9E69E6"/>
    <w:lvl w:ilvl="0">
      <w:start w:val="1"/>
      <w:numFmt w:val="bullet"/>
      <w:lvlText w:val=""/>
      <w:lvlJc w:val="left"/>
      <w:pPr>
        <w:tabs>
          <w:tab w:val="num" w:pos="360"/>
        </w:tabs>
        <w:ind w:left="360" w:hanging="360"/>
      </w:pPr>
      <w:rPr>
        <w:rFonts w:ascii="Symbol" w:hAnsi="Symbol" w:hint="default"/>
      </w:rPr>
    </w:lvl>
  </w:abstractNum>
  <w:abstractNum w:abstractNumId="1">
    <w:nsid w:val="197550D2"/>
    <w:multiLevelType w:val="singleLevel"/>
    <w:tmpl w:val="0C0C000F"/>
    <w:lvl w:ilvl="0">
      <w:start w:val="1"/>
      <w:numFmt w:val="decimal"/>
      <w:lvlText w:val="%1."/>
      <w:lvlJc w:val="left"/>
      <w:pPr>
        <w:tabs>
          <w:tab w:val="num" w:pos="360"/>
        </w:tabs>
        <w:ind w:left="360" w:hanging="360"/>
      </w:pPr>
    </w:lvl>
  </w:abstractNum>
  <w:abstractNum w:abstractNumId="2">
    <w:nsid w:val="26CC2C28"/>
    <w:multiLevelType w:val="hybridMultilevel"/>
    <w:tmpl w:val="61F0D192"/>
    <w:lvl w:ilvl="0" w:tplc="8CAABA54">
      <w:numFmt w:val="bullet"/>
      <w:lvlText w:val="–"/>
      <w:lvlJc w:val="left"/>
      <w:pPr>
        <w:tabs>
          <w:tab w:val="num" w:pos="360"/>
        </w:tabs>
        <w:ind w:left="360" w:hanging="360"/>
      </w:pPr>
      <w:rPr>
        <w:rFonts w:ascii="Times New Roman" w:eastAsia="Times New Roman" w:hAnsi="Times New Roman" w:cs="Times New Roman"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333C4E69"/>
    <w:multiLevelType w:val="singleLevel"/>
    <w:tmpl w:val="7A9E69E6"/>
    <w:lvl w:ilvl="0">
      <w:start w:val="1"/>
      <w:numFmt w:val="bullet"/>
      <w:lvlText w:val=""/>
      <w:lvlJc w:val="left"/>
      <w:pPr>
        <w:tabs>
          <w:tab w:val="num" w:pos="360"/>
        </w:tabs>
        <w:ind w:left="360" w:hanging="360"/>
      </w:pPr>
      <w:rPr>
        <w:rFonts w:ascii="Symbol" w:hAnsi="Symbol" w:hint="default"/>
      </w:rPr>
    </w:lvl>
  </w:abstractNum>
  <w:abstractNum w:abstractNumId="4">
    <w:nsid w:val="378E7E6D"/>
    <w:multiLevelType w:val="singleLevel"/>
    <w:tmpl w:val="7A9E69E6"/>
    <w:lvl w:ilvl="0">
      <w:start w:val="1"/>
      <w:numFmt w:val="bullet"/>
      <w:lvlText w:val=""/>
      <w:lvlJc w:val="left"/>
      <w:pPr>
        <w:tabs>
          <w:tab w:val="num" w:pos="360"/>
        </w:tabs>
        <w:ind w:left="360" w:hanging="360"/>
      </w:pPr>
      <w:rPr>
        <w:rFonts w:ascii="Symbol" w:hAnsi="Symbol" w:hint="default"/>
      </w:rPr>
    </w:lvl>
  </w:abstractNum>
  <w:abstractNum w:abstractNumId="5">
    <w:nsid w:val="39662AFA"/>
    <w:multiLevelType w:val="singleLevel"/>
    <w:tmpl w:val="7A9E69E6"/>
    <w:lvl w:ilvl="0">
      <w:start w:val="1"/>
      <w:numFmt w:val="bullet"/>
      <w:lvlText w:val=""/>
      <w:lvlJc w:val="left"/>
      <w:pPr>
        <w:tabs>
          <w:tab w:val="num" w:pos="360"/>
        </w:tabs>
        <w:ind w:left="360" w:hanging="360"/>
      </w:pPr>
      <w:rPr>
        <w:rFonts w:ascii="Symbol" w:hAnsi="Symbol" w:hint="default"/>
      </w:rPr>
    </w:lvl>
  </w:abstractNum>
  <w:abstractNum w:abstractNumId="6">
    <w:nsid w:val="3AAB7348"/>
    <w:multiLevelType w:val="singleLevel"/>
    <w:tmpl w:val="7A9E69E6"/>
    <w:lvl w:ilvl="0">
      <w:start w:val="1"/>
      <w:numFmt w:val="bullet"/>
      <w:lvlText w:val=""/>
      <w:lvlJc w:val="left"/>
      <w:pPr>
        <w:tabs>
          <w:tab w:val="num" w:pos="360"/>
        </w:tabs>
        <w:ind w:left="360" w:hanging="360"/>
      </w:pPr>
      <w:rPr>
        <w:rFonts w:ascii="Symbol" w:hAnsi="Symbol" w:hint="default"/>
      </w:rPr>
    </w:lvl>
  </w:abstractNum>
  <w:abstractNum w:abstractNumId="7">
    <w:nsid w:val="3EEA5BF4"/>
    <w:multiLevelType w:val="hybridMultilevel"/>
    <w:tmpl w:val="61F0D192"/>
    <w:lvl w:ilvl="0" w:tplc="8CAABA5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7D48BFD2">
      <w:start w:val="1"/>
      <w:numFmt w:val="bullet"/>
      <w:lvlText w:val="-"/>
      <w:lvlJc w:val="left"/>
      <w:pPr>
        <w:tabs>
          <w:tab w:val="num" w:pos="2160"/>
        </w:tabs>
        <w:ind w:left="2160" w:hanging="360"/>
      </w:pPr>
      <w:rPr>
        <w:rFonts w:ascii="Times New Roman" w:hAnsi="Times New Roman" w:cs="Times New Roman"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4F9368E"/>
    <w:multiLevelType w:val="singleLevel"/>
    <w:tmpl w:val="7A9E69E6"/>
    <w:lvl w:ilvl="0">
      <w:start w:val="1"/>
      <w:numFmt w:val="bullet"/>
      <w:lvlText w:val=""/>
      <w:lvlJc w:val="left"/>
      <w:pPr>
        <w:tabs>
          <w:tab w:val="num" w:pos="360"/>
        </w:tabs>
        <w:ind w:left="360" w:hanging="360"/>
      </w:pPr>
      <w:rPr>
        <w:rFonts w:ascii="Symbol" w:hAnsi="Symbol" w:hint="default"/>
      </w:rPr>
    </w:lvl>
  </w:abstractNum>
  <w:abstractNum w:abstractNumId="9">
    <w:nsid w:val="5C4769BD"/>
    <w:multiLevelType w:val="singleLevel"/>
    <w:tmpl w:val="7A9E69E6"/>
    <w:lvl w:ilvl="0">
      <w:start w:val="1"/>
      <w:numFmt w:val="bullet"/>
      <w:lvlText w:val=""/>
      <w:lvlJc w:val="left"/>
      <w:pPr>
        <w:tabs>
          <w:tab w:val="num" w:pos="360"/>
        </w:tabs>
        <w:ind w:left="360" w:hanging="360"/>
      </w:pPr>
      <w:rPr>
        <w:rFonts w:ascii="Symbol" w:hAnsi="Symbol" w:hint="default"/>
      </w:rPr>
    </w:lvl>
  </w:abstractNum>
  <w:abstractNum w:abstractNumId="10">
    <w:nsid w:val="61537F65"/>
    <w:multiLevelType w:val="hybridMultilevel"/>
    <w:tmpl w:val="2BC0F1E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87B77C0"/>
    <w:multiLevelType w:val="singleLevel"/>
    <w:tmpl w:val="7A9E69E6"/>
    <w:lvl w:ilvl="0">
      <w:start w:val="1"/>
      <w:numFmt w:val="bullet"/>
      <w:lvlText w:val=""/>
      <w:lvlJc w:val="left"/>
      <w:pPr>
        <w:tabs>
          <w:tab w:val="num" w:pos="360"/>
        </w:tabs>
        <w:ind w:left="360" w:hanging="360"/>
      </w:pPr>
      <w:rPr>
        <w:rFonts w:ascii="Symbol" w:hAnsi="Symbol" w:hint="default"/>
      </w:rPr>
    </w:lvl>
  </w:abstractNum>
  <w:abstractNum w:abstractNumId="12">
    <w:nsid w:val="69A10809"/>
    <w:multiLevelType w:val="singleLevel"/>
    <w:tmpl w:val="7A9E69E6"/>
    <w:lvl w:ilvl="0">
      <w:start w:val="1"/>
      <w:numFmt w:val="bullet"/>
      <w:lvlText w:val=""/>
      <w:lvlJc w:val="left"/>
      <w:pPr>
        <w:tabs>
          <w:tab w:val="num" w:pos="360"/>
        </w:tabs>
        <w:ind w:left="360" w:hanging="360"/>
      </w:pPr>
      <w:rPr>
        <w:rFonts w:ascii="Symbol" w:hAnsi="Symbol" w:hint="default"/>
      </w:rPr>
    </w:lvl>
  </w:abstractNum>
  <w:abstractNum w:abstractNumId="13">
    <w:nsid w:val="69E95387"/>
    <w:multiLevelType w:val="singleLevel"/>
    <w:tmpl w:val="DA06DAAE"/>
    <w:lvl w:ilvl="0">
      <w:start w:val="1"/>
      <w:numFmt w:val="bullet"/>
      <w:lvlText w:val=""/>
      <w:lvlJc w:val="left"/>
      <w:pPr>
        <w:tabs>
          <w:tab w:val="num" w:pos="360"/>
        </w:tabs>
        <w:ind w:left="360" w:hanging="360"/>
      </w:pPr>
      <w:rPr>
        <w:rFonts w:ascii="Symbol" w:hAnsi="Symbol" w:hint="default"/>
      </w:rPr>
    </w:lvl>
  </w:abstractNum>
  <w:abstractNum w:abstractNumId="14">
    <w:nsid w:val="6C676B1E"/>
    <w:multiLevelType w:val="singleLevel"/>
    <w:tmpl w:val="7A9E69E6"/>
    <w:lvl w:ilvl="0">
      <w:start w:val="1"/>
      <w:numFmt w:val="bullet"/>
      <w:lvlText w:val=""/>
      <w:lvlJc w:val="left"/>
      <w:pPr>
        <w:tabs>
          <w:tab w:val="num" w:pos="360"/>
        </w:tabs>
        <w:ind w:left="360" w:hanging="360"/>
      </w:pPr>
      <w:rPr>
        <w:rFonts w:ascii="Symbol" w:hAnsi="Symbol" w:hint="default"/>
      </w:rPr>
    </w:lvl>
  </w:abstractNum>
  <w:abstractNum w:abstractNumId="15">
    <w:nsid w:val="728471E2"/>
    <w:multiLevelType w:val="hybridMultilevel"/>
    <w:tmpl w:val="70A838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2D828FA"/>
    <w:multiLevelType w:val="singleLevel"/>
    <w:tmpl w:val="7A9E69E6"/>
    <w:lvl w:ilvl="0">
      <w:start w:val="1"/>
      <w:numFmt w:val="bullet"/>
      <w:lvlText w:val=""/>
      <w:lvlJc w:val="left"/>
      <w:pPr>
        <w:tabs>
          <w:tab w:val="num" w:pos="360"/>
        </w:tabs>
        <w:ind w:left="360" w:hanging="360"/>
      </w:pPr>
      <w:rPr>
        <w:rFonts w:ascii="Symbol" w:hAnsi="Symbol" w:hint="default"/>
      </w:rPr>
    </w:lvl>
  </w:abstractNum>
  <w:abstractNum w:abstractNumId="17">
    <w:nsid w:val="7B2162A5"/>
    <w:multiLevelType w:val="hybridMultilevel"/>
    <w:tmpl w:val="535ED02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6"/>
  </w:num>
  <w:num w:numId="4">
    <w:abstractNumId w:val="9"/>
  </w:num>
  <w:num w:numId="5">
    <w:abstractNumId w:val="8"/>
  </w:num>
  <w:num w:numId="6">
    <w:abstractNumId w:val="3"/>
  </w:num>
  <w:num w:numId="7">
    <w:abstractNumId w:val="12"/>
  </w:num>
  <w:num w:numId="8">
    <w:abstractNumId w:val="16"/>
  </w:num>
  <w:num w:numId="9">
    <w:abstractNumId w:val="4"/>
  </w:num>
  <w:num w:numId="10">
    <w:abstractNumId w:val="11"/>
  </w:num>
  <w:num w:numId="11">
    <w:abstractNumId w:val="0"/>
  </w:num>
  <w:num w:numId="12">
    <w:abstractNumId w:val="13"/>
  </w:num>
  <w:num w:numId="13">
    <w:abstractNumId w:val="1"/>
  </w:num>
  <w:num w:numId="14">
    <w:abstractNumId w:val="2"/>
  </w:num>
  <w:num w:numId="15">
    <w:abstractNumId w:val="7"/>
  </w:num>
  <w:num w:numId="16">
    <w:abstractNumId w:val="10"/>
  </w:num>
  <w:num w:numId="17">
    <w:abstractNumId w:val="1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3C"/>
    <w:rsid w:val="00024F9F"/>
    <w:rsid w:val="00057E43"/>
    <w:rsid w:val="00095343"/>
    <w:rsid w:val="000A4EE2"/>
    <w:rsid w:val="000C12CC"/>
    <w:rsid w:val="000F7A35"/>
    <w:rsid w:val="00130F55"/>
    <w:rsid w:val="001372AA"/>
    <w:rsid w:val="00154BD6"/>
    <w:rsid w:val="00161078"/>
    <w:rsid w:val="00216080"/>
    <w:rsid w:val="00270520"/>
    <w:rsid w:val="0029074B"/>
    <w:rsid w:val="002A6516"/>
    <w:rsid w:val="002D25D0"/>
    <w:rsid w:val="002D4489"/>
    <w:rsid w:val="002D65EF"/>
    <w:rsid w:val="002E2FA2"/>
    <w:rsid w:val="0035204E"/>
    <w:rsid w:val="003617D9"/>
    <w:rsid w:val="0036328A"/>
    <w:rsid w:val="003750C0"/>
    <w:rsid w:val="00387B6E"/>
    <w:rsid w:val="003F3176"/>
    <w:rsid w:val="004157D5"/>
    <w:rsid w:val="004C6857"/>
    <w:rsid w:val="004C6DD7"/>
    <w:rsid w:val="004F0A8E"/>
    <w:rsid w:val="0055075D"/>
    <w:rsid w:val="005853C4"/>
    <w:rsid w:val="005A0E03"/>
    <w:rsid w:val="005A6191"/>
    <w:rsid w:val="005D115D"/>
    <w:rsid w:val="00603393"/>
    <w:rsid w:val="00604523"/>
    <w:rsid w:val="006147E1"/>
    <w:rsid w:val="00615BB4"/>
    <w:rsid w:val="00626ECC"/>
    <w:rsid w:val="00633E0D"/>
    <w:rsid w:val="0063688D"/>
    <w:rsid w:val="00674ACF"/>
    <w:rsid w:val="006778C5"/>
    <w:rsid w:val="00694301"/>
    <w:rsid w:val="006C516A"/>
    <w:rsid w:val="006D737E"/>
    <w:rsid w:val="00721011"/>
    <w:rsid w:val="00730D21"/>
    <w:rsid w:val="007714C0"/>
    <w:rsid w:val="00773494"/>
    <w:rsid w:val="00774067"/>
    <w:rsid w:val="007755D2"/>
    <w:rsid w:val="007F1EC8"/>
    <w:rsid w:val="0080683C"/>
    <w:rsid w:val="00807DB3"/>
    <w:rsid w:val="00815AFC"/>
    <w:rsid w:val="008210E7"/>
    <w:rsid w:val="00851A7A"/>
    <w:rsid w:val="00876E38"/>
    <w:rsid w:val="008C1D00"/>
    <w:rsid w:val="008C769D"/>
    <w:rsid w:val="008E45F1"/>
    <w:rsid w:val="0092207D"/>
    <w:rsid w:val="00957499"/>
    <w:rsid w:val="009A17A5"/>
    <w:rsid w:val="009B412C"/>
    <w:rsid w:val="009F0C27"/>
    <w:rsid w:val="00A35226"/>
    <w:rsid w:val="00A47365"/>
    <w:rsid w:val="00A567B2"/>
    <w:rsid w:val="00A811F1"/>
    <w:rsid w:val="00AB1F65"/>
    <w:rsid w:val="00AC2EA7"/>
    <w:rsid w:val="00AD5B1D"/>
    <w:rsid w:val="00AD7739"/>
    <w:rsid w:val="00AF5FED"/>
    <w:rsid w:val="00B15A30"/>
    <w:rsid w:val="00BB449F"/>
    <w:rsid w:val="00C20017"/>
    <w:rsid w:val="00C20792"/>
    <w:rsid w:val="00C263C3"/>
    <w:rsid w:val="00C343A7"/>
    <w:rsid w:val="00C378C0"/>
    <w:rsid w:val="00C43E5F"/>
    <w:rsid w:val="00C63262"/>
    <w:rsid w:val="00C81FB4"/>
    <w:rsid w:val="00CB1FA4"/>
    <w:rsid w:val="00CE3BF9"/>
    <w:rsid w:val="00D275A5"/>
    <w:rsid w:val="00D42B23"/>
    <w:rsid w:val="00D76A25"/>
    <w:rsid w:val="00DE1E43"/>
    <w:rsid w:val="00E12953"/>
    <w:rsid w:val="00E53EFC"/>
    <w:rsid w:val="00E740CB"/>
    <w:rsid w:val="00E952CD"/>
    <w:rsid w:val="00EB4B79"/>
    <w:rsid w:val="00ED0FF7"/>
    <w:rsid w:val="00F37484"/>
    <w:rsid w:val="00FB7850"/>
    <w:rsid w:val="00FD3A8D"/>
    <w:rsid w:val="00FE61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itre1">
    <w:name w:val="heading 1"/>
    <w:basedOn w:val="Normal"/>
    <w:next w:val="Normal"/>
    <w:qFormat/>
    <w:pPr>
      <w:keepNext/>
      <w:outlineLvl w:val="0"/>
    </w:pPr>
    <w:rPr>
      <w:b/>
      <w:bCs/>
      <w:sz w:val="24"/>
      <w:szCs w:val="24"/>
    </w:rPr>
  </w:style>
  <w:style w:type="paragraph" w:styleId="Titre2">
    <w:name w:val="heading 2"/>
    <w:basedOn w:val="Normal"/>
    <w:next w:val="Normal"/>
    <w:qFormat/>
    <w:pPr>
      <w:keepNext/>
      <w:outlineLvl w:val="1"/>
    </w:pPr>
    <w:rPr>
      <w:b/>
      <w:bCs/>
      <w:sz w:val="28"/>
      <w:szCs w:val="28"/>
    </w:rPr>
  </w:style>
  <w:style w:type="paragraph" w:styleId="Titre3">
    <w:name w:val="heading 3"/>
    <w:basedOn w:val="Normal"/>
    <w:next w:val="Normal"/>
    <w:qFormat/>
    <w:pPr>
      <w:keepNext/>
      <w:jc w:val="both"/>
      <w:outlineLvl w:val="2"/>
    </w:pPr>
    <w:rPr>
      <w:sz w:val="24"/>
      <w:szCs w:val="24"/>
    </w:rPr>
  </w:style>
  <w:style w:type="paragraph" w:styleId="Titre4">
    <w:name w:val="heading 4"/>
    <w:basedOn w:val="Normal"/>
    <w:next w:val="Normal"/>
    <w:qFormat/>
    <w:pPr>
      <w:keepNext/>
      <w:jc w:val="both"/>
      <w:outlineLvl w:val="3"/>
    </w:pPr>
    <w:rPr>
      <w:b/>
      <w:bCs/>
      <w:sz w:val="22"/>
    </w:rPr>
  </w:style>
  <w:style w:type="paragraph" w:styleId="Titre5">
    <w:name w:val="heading 5"/>
    <w:basedOn w:val="Normal"/>
    <w:next w:val="Normal"/>
    <w:qFormat/>
    <w:pPr>
      <w:keepNext/>
      <w:jc w:val="center"/>
      <w:outlineLvl w:val="4"/>
    </w:pPr>
    <w:rPr>
      <w:b/>
      <w:spacing w:val="5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z w:val="24"/>
      <w:szCs w:val="24"/>
    </w:rPr>
  </w:style>
  <w:style w:type="paragraph" w:styleId="Normalcentr">
    <w:name w:val="Block Text"/>
    <w:basedOn w:val="Normal"/>
    <w:pPr>
      <w:ind w:left="142" w:right="192"/>
      <w:jc w:val="both"/>
    </w:pPr>
    <w:rPr>
      <w:sz w:val="24"/>
      <w:szCs w:val="24"/>
    </w:rPr>
  </w:style>
  <w:style w:type="paragraph" w:styleId="Corpsdetexte2">
    <w:name w:val="Body Text 2"/>
    <w:basedOn w:val="Normal"/>
    <w:pPr>
      <w:jc w:val="both"/>
    </w:pPr>
    <w:rPr>
      <w:b/>
      <w:bCs/>
      <w:sz w:val="24"/>
      <w:szCs w:val="24"/>
    </w:rPr>
  </w:style>
  <w:style w:type="paragraph" w:styleId="Retraitcorpsdetexte">
    <w:name w:val="Body Text Indent"/>
    <w:basedOn w:val="Normal"/>
    <w:pPr>
      <w:ind w:left="709" w:hanging="709"/>
      <w:jc w:val="both"/>
    </w:pPr>
    <w:rPr>
      <w:sz w:val="24"/>
      <w:szCs w:val="24"/>
    </w:rPr>
  </w:style>
  <w:style w:type="paragraph" w:styleId="Corpsdetexte3">
    <w:name w:val="Body Text 3"/>
    <w:basedOn w:val="Normal"/>
    <w:pPr>
      <w:ind w:right="-142"/>
      <w:jc w:val="both"/>
    </w:pPr>
    <w:rPr>
      <w:sz w:val="24"/>
    </w:rPr>
  </w:style>
  <w:style w:type="character" w:styleId="Lienhypertexte">
    <w:name w:val="Hyperlink"/>
    <w:basedOn w:val="Policepardfaut"/>
    <w:rsid w:val="00615BB4"/>
    <w:rPr>
      <w:color w:val="0000FF"/>
      <w:u w:val="single"/>
    </w:rPr>
  </w:style>
  <w:style w:type="paragraph" w:styleId="En-tte">
    <w:name w:val="header"/>
    <w:basedOn w:val="Normal"/>
    <w:link w:val="En-tteCar"/>
    <w:uiPriority w:val="99"/>
    <w:semiHidden/>
    <w:unhideWhenUsed/>
    <w:rsid w:val="00A47365"/>
    <w:pPr>
      <w:tabs>
        <w:tab w:val="center" w:pos="4320"/>
        <w:tab w:val="right" w:pos="8640"/>
      </w:tabs>
    </w:pPr>
  </w:style>
  <w:style w:type="character" w:customStyle="1" w:styleId="En-tteCar">
    <w:name w:val="En-tête Car"/>
    <w:basedOn w:val="Policepardfaut"/>
    <w:link w:val="En-tte"/>
    <w:uiPriority w:val="99"/>
    <w:semiHidden/>
    <w:rsid w:val="00A47365"/>
    <w:rPr>
      <w:lang w:eastAsia="en-US"/>
    </w:rPr>
  </w:style>
  <w:style w:type="paragraph" w:styleId="Pieddepage">
    <w:name w:val="footer"/>
    <w:basedOn w:val="Normal"/>
    <w:link w:val="PieddepageCar"/>
    <w:uiPriority w:val="99"/>
    <w:semiHidden/>
    <w:unhideWhenUsed/>
    <w:rsid w:val="00A47365"/>
    <w:pPr>
      <w:tabs>
        <w:tab w:val="center" w:pos="4320"/>
        <w:tab w:val="right" w:pos="8640"/>
      </w:tabs>
    </w:pPr>
  </w:style>
  <w:style w:type="character" w:customStyle="1" w:styleId="PieddepageCar">
    <w:name w:val="Pied de page Car"/>
    <w:basedOn w:val="Policepardfaut"/>
    <w:link w:val="Pieddepage"/>
    <w:uiPriority w:val="99"/>
    <w:semiHidden/>
    <w:rsid w:val="00A47365"/>
    <w:rPr>
      <w:lang w:eastAsia="en-US"/>
    </w:rPr>
  </w:style>
  <w:style w:type="paragraph" w:styleId="Textedebulles">
    <w:name w:val="Balloon Text"/>
    <w:basedOn w:val="Normal"/>
    <w:link w:val="TextedebullesCar"/>
    <w:uiPriority w:val="99"/>
    <w:semiHidden/>
    <w:unhideWhenUsed/>
    <w:rsid w:val="007714C0"/>
    <w:rPr>
      <w:rFonts w:ascii="Tahoma" w:hAnsi="Tahoma" w:cs="Tahoma"/>
      <w:sz w:val="16"/>
      <w:szCs w:val="16"/>
    </w:rPr>
  </w:style>
  <w:style w:type="character" w:customStyle="1" w:styleId="TextedebullesCar">
    <w:name w:val="Texte de bulles Car"/>
    <w:basedOn w:val="Policepardfaut"/>
    <w:link w:val="Textedebulles"/>
    <w:uiPriority w:val="99"/>
    <w:semiHidden/>
    <w:rsid w:val="007714C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Titre1">
    <w:name w:val="heading 1"/>
    <w:basedOn w:val="Normal"/>
    <w:next w:val="Normal"/>
    <w:qFormat/>
    <w:pPr>
      <w:keepNext/>
      <w:outlineLvl w:val="0"/>
    </w:pPr>
    <w:rPr>
      <w:b/>
      <w:bCs/>
      <w:sz w:val="24"/>
      <w:szCs w:val="24"/>
    </w:rPr>
  </w:style>
  <w:style w:type="paragraph" w:styleId="Titre2">
    <w:name w:val="heading 2"/>
    <w:basedOn w:val="Normal"/>
    <w:next w:val="Normal"/>
    <w:qFormat/>
    <w:pPr>
      <w:keepNext/>
      <w:outlineLvl w:val="1"/>
    </w:pPr>
    <w:rPr>
      <w:b/>
      <w:bCs/>
      <w:sz w:val="28"/>
      <w:szCs w:val="28"/>
    </w:rPr>
  </w:style>
  <w:style w:type="paragraph" w:styleId="Titre3">
    <w:name w:val="heading 3"/>
    <w:basedOn w:val="Normal"/>
    <w:next w:val="Normal"/>
    <w:qFormat/>
    <w:pPr>
      <w:keepNext/>
      <w:jc w:val="both"/>
      <w:outlineLvl w:val="2"/>
    </w:pPr>
    <w:rPr>
      <w:sz w:val="24"/>
      <w:szCs w:val="24"/>
    </w:rPr>
  </w:style>
  <w:style w:type="paragraph" w:styleId="Titre4">
    <w:name w:val="heading 4"/>
    <w:basedOn w:val="Normal"/>
    <w:next w:val="Normal"/>
    <w:qFormat/>
    <w:pPr>
      <w:keepNext/>
      <w:jc w:val="both"/>
      <w:outlineLvl w:val="3"/>
    </w:pPr>
    <w:rPr>
      <w:b/>
      <w:bCs/>
      <w:sz w:val="22"/>
    </w:rPr>
  </w:style>
  <w:style w:type="paragraph" w:styleId="Titre5">
    <w:name w:val="heading 5"/>
    <w:basedOn w:val="Normal"/>
    <w:next w:val="Normal"/>
    <w:qFormat/>
    <w:pPr>
      <w:keepNext/>
      <w:jc w:val="center"/>
      <w:outlineLvl w:val="4"/>
    </w:pPr>
    <w:rPr>
      <w:b/>
      <w:spacing w:val="50"/>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jc w:val="both"/>
    </w:pPr>
    <w:rPr>
      <w:sz w:val="24"/>
      <w:szCs w:val="24"/>
    </w:rPr>
  </w:style>
  <w:style w:type="paragraph" w:styleId="Normalcentr">
    <w:name w:val="Block Text"/>
    <w:basedOn w:val="Normal"/>
    <w:pPr>
      <w:ind w:left="142" w:right="192"/>
      <w:jc w:val="both"/>
    </w:pPr>
    <w:rPr>
      <w:sz w:val="24"/>
      <w:szCs w:val="24"/>
    </w:rPr>
  </w:style>
  <w:style w:type="paragraph" w:styleId="Corpsdetexte2">
    <w:name w:val="Body Text 2"/>
    <w:basedOn w:val="Normal"/>
    <w:pPr>
      <w:jc w:val="both"/>
    </w:pPr>
    <w:rPr>
      <w:b/>
      <w:bCs/>
      <w:sz w:val="24"/>
      <w:szCs w:val="24"/>
    </w:rPr>
  </w:style>
  <w:style w:type="paragraph" w:styleId="Retraitcorpsdetexte">
    <w:name w:val="Body Text Indent"/>
    <w:basedOn w:val="Normal"/>
    <w:pPr>
      <w:ind w:left="709" w:hanging="709"/>
      <w:jc w:val="both"/>
    </w:pPr>
    <w:rPr>
      <w:sz w:val="24"/>
      <w:szCs w:val="24"/>
    </w:rPr>
  </w:style>
  <w:style w:type="paragraph" w:styleId="Corpsdetexte3">
    <w:name w:val="Body Text 3"/>
    <w:basedOn w:val="Normal"/>
    <w:pPr>
      <w:ind w:right="-142"/>
      <w:jc w:val="both"/>
    </w:pPr>
    <w:rPr>
      <w:sz w:val="24"/>
    </w:rPr>
  </w:style>
  <w:style w:type="character" w:styleId="Lienhypertexte">
    <w:name w:val="Hyperlink"/>
    <w:basedOn w:val="Policepardfaut"/>
    <w:rsid w:val="00615BB4"/>
    <w:rPr>
      <w:color w:val="0000FF"/>
      <w:u w:val="single"/>
    </w:rPr>
  </w:style>
  <w:style w:type="paragraph" w:styleId="En-tte">
    <w:name w:val="header"/>
    <w:basedOn w:val="Normal"/>
    <w:link w:val="En-tteCar"/>
    <w:uiPriority w:val="99"/>
    <w:semiHidden/>
    <w:unhideWhenUsed/>
    <w:rsid w:val="00A47365"/>
    <w:pPr>
      <w:tabs>
        <w:tab w:val="center" w:pos="4320"/>
        <w:tab w:val="right" w:pos="8640"/>
      </w:tabs>
    </w:pPr>
  </w:style>
  <w:style w:type="character" w:customStyle="1" w:styleId="En-tteCar">
    <w:name w:val="En-tête Car"/>
    <w:basedOn w:val="Policepardfaut"/>
    <w:link w:val="En-tte"/>
    <w:uiPriority w:val="99"/>
    <w:semiHidden/>
    <w:rsid w:val="00A47365"/>
    <w:rPr>
      <w:lang w:eastAsia="en-US"/>
    </w:rPr>
  </w:style>
  <w:style w:type="paragraph" w:styleId="Pieddepage">
    <w:name w:val="footer"/>
    <w:basedOn w:val="Normal"/>
    <w:link w:val="PieddepageCar"/>
    <w:uiPriority w:val="99"/>
    <w:semiHidden/>
    <w:unhideWhenUsed/>
    <w:rsid w:val="00A47365"/>
    <w:pPr>
      <w:tabs>
        <w:tab w:val="center" w:pos="4320"/>
        <w:tab w:val="right" w:pos="8640"/>
      </w:tabs>
    </w:pPr>
  </w:style>
  <w:style w:type="character" w:customStyle="1" w:styleId="PieddepageCar">
    <w:name w:val="Pied de page Car"/>
    <w:basedOn w:val="Policepardfaut"/>
    <w:link w:val="Pieddepage"/>
    <w:uiPriority w:val="99"/>
    <w:semiHidden/>
    <w:rsid w:val="00A47365"/>
    <w:rPr>
      <w:lang w:eastAsia="en-US"/>
    </w:rPr>
  </w:style>
  <w:style w:type="paragraph" w:styleId="Textedebulles">
    <w:name w:val="Balloon Text"/>
    <w:basedOn w:val="Normal"/>
    <w:link w:val="TextedebullesCar"/>
    <w:uiPriority w:val="99"/>
    <w:semiHidden/>
    <w:unhideWhenUsed/>
    <w:rsid w:val="007714C0"/>
    <w:rPr>
      <w:rFonts w:ascii="Tahoma" w:hAnsi="Tahoma" w:cs="Tahoma"/>
      <w:sz w:val="16"/>
      <w:szCs w:val="16"/>
    </w:rPr>
  </w:style>
  <w:style w:type="character" w:customStyle="1" w:styleId="TextedebullesCar">
    <w:name w:val="Texte de bulles Car"/>
    <w:basedOn w:val="Policepardfaut"/>
    <w:link w:val="Textedebulles"/>
    <w:uiPriority w:val="99"/>
    <w:semiHidden/>
    <w:rsid w:val="007714C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430</Words>
  <Characters>2143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PROVINCE DE QUÉBEC</vt:lpstr>
    </vt:vector>
  </TitlesOfParts>
  <Company>Galarneaux</Company>
  <LinksUpToDate>false</LinksUpToDate>
  <CharactersWithSpaces>2568</CharactersWithSpaces>
  <SharedDoc>false</SharedDoc>
  <HLinks>
    <vt:vector size="6" baseType="variant">
      <vt:variant>
        <vt:i4>3735597</vt:i4>
      </vt:variant>
      <vt:variant>
        <vt:i4>0</vt:i4>
      </vt:variant>
      <vt:variant>
        <vt:i4>0</vt:i4>
      </vt:variant>
      <vt:variant>
        <vt:i4>5</vt:i4>
      </vt:variant>
      <vt:variant>
        <vt:lpwstr>http://www.leseboulements.com/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 DE QUÉBEC</dc:title>
  <dc:creator>Bailllargeon-Mailloux</dc:creator>
  <cp:lastModifiedBy>Mathieu</cp:lastModifiedBy>
  <cp:revision>5</cp:revision>
  <cp:lastPrinted>2018-04-30T20:27:00Z</cp:lastPrinted>
  <dcterms:created xsi:type="dcterms:W3CDTF">2018-07-06T16:30:00Z</dcterms:created>
  <dcterms:modified xsi:type="dcterms:W3CDTF">2018-07-16T19:19:00Z</dcterms:modified>
</cp:coreProperties>
</file>